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right="4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30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615315</wp:posOffset>
            </wp:positionV>
            <wp:extent cx="3232785"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27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color w:val="auto"/>
        </w:rPr>
        <w:t>*** IMPORTANT MESSAGE ABOUT VOTING YOUR SHARES - PLEASE READ ***</w:t>
      </w:r>
    </w:p>
    <w:p>
      <w:pPr>
        <w:spacing w:after="0" w:line="22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 xml:space="preserve">Recently, NYSE and SEC rule changes were enacted changing how shares held in brokerage accounts are voted in director elections. If </w:t>
      </w:r>
      <w:r>
        <w:rPr>
          <w:rFonts w:ascii="Arial" w:cs="Arial" w:eastAsia="Arial" w:hAnsi="Arial"/>
          <w:sz w:val="18"/>
          <w:szCs w:val="18"/>
          <w:b w:val="1"/>
          <w:bCs w:val="1"/>
          <w:color w:val="auto"/>
        </w:rPr>
        <w:t>YOU</w:t>
      </w:r>
      <w:r>
        <w:rPr>
          <w:rFonts w:ascii="Arial" w:cs="Arial" w:eastAsia="Arial" w:hAnsi="Arial"/>
          <w:sz w:val="18"/>
          <w:szCs w:val="18"/>
          <w:color w:val="auto"/>
        </w:rPr>
        <w:t xml:space="preserve"> do not vote your shares on Proposal One (Election of Directors) or Proposal Two (Amendment to the Articles of Incorporation), your brokerage firm cannot vote them for you and your shares will remain unvoted. Previously, if your broker did not receive instructions from you, they were permitted to vote your shares for you in director elections. Effective January 1, 2010, brokers are no longer allowed to vote uninstructed shares.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THEREFORE, IT IS VERY IMPORTANT THAT YOU VOTE YOUR SHARES FOR ALL PROPOSALS</w:t>
      </w:r>
    </w:p>
    <w:p>
      <w:pPr>
        <w:spacing w:after="0" w:line="22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 addition to casting your vote by marking, signing, dating and returning the enclosed voting instruction form in the enclosed postage paid envelope, there are two additional convenient ways to vote that are available 24 hours a day.</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YOU ALSO CAN VOTE IN TWO CONVENIENT WAYS</w:t>
      </w:r>
    </w:p>
    <w:p>
      <w:pPr>
        <w:sectPr>
          <w:pgSz w:w="11900" w:h="16838" w:orient="portrait"/>
          <w:cols w:equalWidth="0" w:num="1">
            <w:col w:w="11420"/>
          </w:cols>
          <w:pgMar w:left="240" w:top="229" w:right="239" w:bottom="32"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00355"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00355" cy="300355"/>
                    </a:xfrm>
                    <a:prstGeom prst="rect">
                      <a:avLst/>
                    </a:prstGeom>
                    <a:noFill/>
                  </pic:spPr>
                </pic:pic>
              </a:graphicData>
            </a:graphic>
          </wp:anchor>
        </w:drawing>
        <w:t>VOTE BY INTERNET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Visit: www.proxyvote.com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 these easy steps:</w:t>
      </w:r>
    </w:p>
    <w:p>
      <w:pPr>
        <w:spacing w:after="0" w:line="23" w:lineRule="exact"/>
        <w:rPr>
          <w:sz w:val="20"/>
          <w:szCs w:val="20"/>
          <w:color w:val="auto"/>
        </w:rPr>
      </w:pPr>
    </w:p>
    <w:p>
      <w:pPr>
        <w:ind w:left="740" w:hanging="84"/>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Read the accompanying Proxy Statement and voting instruction form</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the website www.proxyvote.com</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your voting instruction form in hand when you access the website</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 the simple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9146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2832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VOTE BY PHONE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the toll-free number provided on the voting instruction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 these easy steps:</w:t>
      </w:r>
    </w:p>
    <w:p>
      <w:pPr>
        <w:spacing w:after="0" w:line="23" w:lineRule="exact"/>
        <w:rPr>
          <w:sz w:val="20"/>
          <w:szCs w:val="20"/>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 the accompanying Proxy Statement and voting instruction form</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Call the toll-free number printed on the enclosed voting instruction form</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your voting instruction form in hand when you call the toll-free number</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 the simple recorded instructions:</w:t>
      </w:r>
    </w:p>
    <w:p>
      <w:pPr>
        <w:spacing w:after="0" w:line="9" w:lineRule="exact"/>
        <w:rPr>
          <w:rFonts w:ascii="Arial" w:cs="Arial" w:eastAsia="Arial" w:hAnsi="Arial"/>
          <w:sz w:val="18"/>
          <w:szCs w:val="18"/>
          <w:color w:val="auto"/>
        </w:rPr>
      </w:pPr>
    </w:p>
    <w:p>
      <w:pPr>
        <w:ind w:left="1000" w:hanging="85"/>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Press 1 to vote as the Board recommends</w:t>
      </w:r>
    </w:p>
    <w:p>
      <w:pPr>
        <w:spacing w:after="0" w:line="9" w:lineRule="exact"/>
        <w:rPr>
          <w:rFonts w:ascii="Arial" w:cs="Arial" w:eastAsia="Arial" w:hAnsi="Arial"/>
          <w:sz w:val="18"/>
          <w:szCs w:val="18"/>
          <w:color w:val="auto"/>
        </w:rPr>
      </w:pPr>
    </w:p>
    <w:p>
      <w:pPr>
        <w:ind w:left="1000" w:hanging="85"/>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Press 2 to vote each proposal individually</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THERE IS NO NEED TO RETURN YOUR VOTING INSTRUCTION FORM</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IF YOU ARE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142875</wp:posOffset>
            </wp:positionV>
            <wp:extent cx="54038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385" cy="55753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560"/>
        <w:spacing w:after="0"/>
        <w:tabs>
          <w:tab w:leader="none" w:pos="6100" w:val="left"/>
        </w:tabs>
        <w:rPr>
          <w:sz w:val="20"/>
          <w:szCs w:val="20"/>
          <w:color w:val="auto"/>
        </w:rPr>
      </w:pPr>
      <w:r>
        <w:rPr>
          <w:rFonts w:ascii="Arial" w:cs="Arial" w:eastAsia="Arial" w:hAnsi="Arial"/>
          <w:sz w:val="18"/>
          <w:szCs w:val="18"/>
          <w:color w:val="auto"/>
        </w:rPr>
        <w:t>VOTE</w:t>
      </w:r>
      <w:r>
        <w:rPr>
          <w:sz w:val="20"/>
          <w:szCs w:val="20"/>
          <w:color w:val="auto"/>
        </w:rPr>
        <w:tab/>
      </w:r>
      <w:r>
        <w:rPr>
          <w:rFonts w:ascii="Arial" w:cs="Arial" w:eastAsia="Arial" w:hAnsi="Arial"/>
          <w:sz w:val="18"/>
          <w:szCs w:val="18"/>
          <w:color w:val="auto"/>
        </w:rPr>
        <w:t>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4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2019-12-10T00:23:24Z</dcterms:created>
  <dcterms:modified xsi:type="dcterms:W3CDTF">2019-12-10T00:23:24Z</dcterms:modified>
</cp:coreProperties>
</file>